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E2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E2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E2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E20B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E20B7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E20B7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02/07/11-16/00057522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E20B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E20B7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E2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17.11.2016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E20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1A2C34" w:rsidP="001A2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.01.2017</w:t>
            </w:r>
          </w:p>
        </w:tc>
      </w:tr>
    </w:tbl>
    <w:p w:rsidR="00D445A1" w:rsidRPr="00012467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  <w:p w:rsidR="00D445A1" w:rsidRPr="00016EE4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 (МВД России), Министерство экономического развития Российской Федерации (Минэкономразвития России), Федера́льная слу́жба войск национа́льной гва́рдии Росси́йской Федера́ции (Росгвардия), Федеральная служба безопасности (ФСБ России)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«Об утверждении Требований к антитеррористической защищенности торговых объектов и формы паспорта безопасности торгового объекта»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Возросшая степень террористических угроз, социальная напряжённость в обществе, а также сложная геополитическая ситуация в мире и как следствие недостаточно надёжное обеспечение антитеррористической защищённости объектов торговли.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№ 35-Ф3 «О противодействии терроризму», постановления Правительства Российской Федерации от 25 декабря 2013 г. № 1244 «Об антитеррористической защищенности объектов (территорий)», а также поручения Правительства Российской Федерации от 24 января 2014 г. № РД-П4-487, от 22 апреля 2014 г. № РД-П4-2858, от 2 июля 2014 г. № РД-П4-4872 и от 7 июня 2014 г. № РД-П4-4228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закрепление требований к антитеррористической защищенности и формы паспорта безопасности торговых объектов,  в соответствии с Правилами разработки требований к антитеррористической защищенности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(территорий) и паспорта безопасности объектов (территорий), утвержденных постановлением Правительства Российской Федерации от 25 декабря 2013 г. № 1244 «Об антитеррористической защищенности объектов (территорий)», что в свою очередь, должно повлиять на снижение угрозы осуществления в отношении их террористических актов.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Нормативное закрепление обязательных к исполнению требований к антитеррористической защищенности и формы паспорта безопасности торговых объектов</w:t>
            </w:r>
          </w:p>
          <w:p w:rsidR="00D445A1" w:rsidRPr="00016EE4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Авдеев Александр Владимирович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специалист-эксперт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4956328888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avdeevAV@minprom.gov.ru</w:t>
            </w:r>
          </w:p>
        </w:tc>
      </w:tr>
    </w:tbl>
    <w:p w:rsidR="00D445A1" w:rsidRPr="00E77370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E20B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Возросшая степень террористических угроз, в связи со сложной политической ситуацией в граничащих с Россией странах и в целом в мире, и как следствие недостаточно надёжное обеспечение антитеррористической защищённости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  <w:p w:rsidR="00D445A1" w:rsidRPr="00016EE4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Угроза совершения действий террористической направленности специально подготовленным лицом (группой лиц).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участившиеся попыткиосуществления специально подготовленными людьми действий террористической направленности.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Анализ действующего законодательства в области противодействия терроризму и наличие запросов органов государственной власти, обращений юридических лиц, связанных с проблемами по реализации отдельных положений действующего законодательства в области противодействия терроризму.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Обращение органов государственной власти,  юридических лиц, средств массовой информации и общественных организаций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1A2C34" w:rsidRDefault="00D445A1" w:rsidP="009F5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обязательных для исполнения требований к антитеррористической защищенности торговых объектов, подготовленных в </w:t>
            </w:r>
            <w:r w:rsidRPr="001A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Правилами разработки требований к антитеррористической защищенности объектов (территорий) и паспорта безопасности объектов (территорий), утвержденных постановлением Правительства Российской Федерации от 25 декабря 2013 г. № 1244 «Об антитеррористической защищенности объектов (территорий)».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F5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момента вступления в силу постановления Правительства Российской Федерации.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ализация положений Федерального закона от 6 марта 2006 г. № 35-ФЗ  «О противодействии терроризму», постановления Правительства Российской Федерации от 25 декабря 2013 г. № 1244 «Об антитеррористической защищенности объектов (территорий)»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Нормативное закрепление подготовленных в соответствии с Правилами разработки требований к антитеррористической защищенности объектов (территорий) и паспорта безопасности объектов (территорий), утвержденных постановлением Правительства Российской Федерации от 25 декабря 2013 г.   № 1244 «Об антитеррористической защищенности объектов (территорий)», требований к антитеррористической защищенности торговых объектов</w:t>
            </w:r>
          </w:p>
          <w:p w:rsidR="00D445A1" w:rsidRPr="00016EE4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Положения постановления Правительства Российской Федерации от 25 декабря 2013 г. № 1244 «Об антитеррористической защищенности объектов (территорий)».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F5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собственники торговых объектов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F5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Широкий круг участников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F5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F51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E20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E20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E20B7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E20B7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1A2C34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Органы Министерства внутренних дел Российской Федерации, органы Национальной гвардии, органы Федеральной службы безопасности.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 в работе комиссии</w:t>
            </w:r>
          </w:p>
        </w:tc>
        <w:tc>
          <w:tcPr>
            <w:tcW w:w="1667" w:type="pct"/>
          </w:tcPr>
          <w:p w:rsidR="00D445A1" w:rsidRPr="00EF1EE9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 в работе комиссии</w:t>
            </w:r>
          </w:p>
        </w:tc>
        <w:tc>
          <w:tcPr>
            <w:tcW w:w="1666" w:type="pct"/>
          </w:tcPr>
          <w:p w:rsidR="00D445A1" w:rsidRPr="001A2C34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Учитывая положения Федерального закона  от 6 марта 2006 г.  № 35-ФЗ «О противодействии терроризму», а также нормативных правовых актов, направленных на его реализацию, возлагаемые проектом постановления мероприятия предполагается осуществлять в пределах текущего финансирования.</w:t>
            </w:r>
          </w:p>
        </w:tc>
      </w:tr>
    </w:tbl>
    <w:p w:rsidR="00D445A1" w:rsidRPr="00CE0CCD" w:rsidRDefault="00D445A1" w:rsidP="00E20B7A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E20B7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D445A1" w:rsidRPr="00770DF5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E20B7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E20B7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794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794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7940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A463BE" w:rsidRDefault="00A463BE" w:rsidP="00794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E20B7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D445A1" w:rsidRPr="006C5A8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E20B7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1A2C34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лица, собственники торговых </w:t>
            </w:r>
            <w:r w:rsidRPr="001A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1A2C34" w:rsidRDefault="00D445A1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2C3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Выполнение организационных, инженерно-технических, </w:t>
                  </w:r>
                  <w:r w:rsidRPr="001A2C3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правовых и иных мероприятий по обеспечению антитеррористической защищённости принадлежащих им на правах собственности или ином законном основании объектов.</w:t>
                  </w:r>
                </w:p>
              </w:tc>
              <w:tc>
                <w:tcPr>
                  <w:tcW w:w="2473" w:type="pct"/>
                </w:tcPr>
                <w:p w:rsidR="00D445A1" w:rsidRPr="001A2C34" w:rsidRDefault="00D445A1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2C3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соответствии с Требования к антитеррористической защищённости объектов </w:t>
                  </w:r>
                  <w:r w:rsidRPr="001A2C3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туристкой индустрии, включающих гостиницы и иные средства размещения, горнолыжные трассы и пляжи, и формы паспорта безопасности данных объектов</w:t>
                  </w:r>
                </w:p>
              </w:tc>
            </w:tr>
          </w:tbl>
          <w:p w:rsidR="00D445A1" w:rsidRPr="001A2C34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Default="00D445A1" w:rsidP="00E20B7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00" w:type="pct"/>
          </w:tcPr>
          <w:p w:rsidR="00D445A1" w:rsidRPr="006C5A8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700" w:type="pct"/>
          </w:tcPr>
          <w:p w:rsidR="00D445A1" w:rsidRPr="00224583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E20B7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1A2C34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собственники объектов торговли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1A2C34" w:rsidRDefault="00D445A1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2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организационных, инженерно-технических, правовых и иных мероприятий по обеспечению антитеррористической защищённости принадлежащих им на правах собственности или ином законном основании объектов недвижимого имущества и комплексов недвижимого имущества сферы торговли.</w:t>
                  </w:r>
                </w:p>
              </w:tc>
              <w:tc>
                <w:tcPr>
                  <w:tcW w:w="2502" w:type="pct"/>
                </w:tcPr>
                <w:p w:rsidR="00D445A1" w:rsidRPr="001A2C34" w:rsidRDefault="00D445A1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5A1" w:rsidRPr="001A2C34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может поступать от собственников торговых объектов</w:t>
            </w:r>
          </w:p>
          <w:p w:rsidR="00C02C08" w:rsidRPr="00A039A7" w:rsidRDefault="00C02C08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7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BD36FB" w:rsidRDefault="00BD36FB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D36FB" w:rsidRDefault="00BD36FB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E20B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Низкие</w:t>
            </w:r>
          </w:p>
        </w:tc>
        <w:tc>
          <w:tcPr>
            <w:tcW w:w="1250" w:type="pct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0"/>
        <w:gridCol w:w="1618"/>
        <w:gridCol w:w="1585"/>
        <w:gridCol w:w="2581"/>
        <w:gridCol w:w="1954"/>
        <w:gridCol w:w="1954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1A2C34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бот по обеспечению работ по обеспечению антитеррористической защищённости торговых объектов</w:t>
            </w:r>
          </w:p>
        </w:tc>
        <w:tc>
          <w:tcPr>
            <w:tcW w:w="958" w:type="pct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941" w:type="pct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  антитеррористической защищённости   объектов</w:t>
            </w:r>
          </w:p>
        </w:tc>
        <w:tc>
          <w:tcPr>
            <w:tcW w:w="1057" w:type="pct"/>
          </w:tcPr>
          <w:p w:rsidR="00D445A1" w:rsidRPr="001A2C34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Индивидуально в каждом отдельном случае</w:t>
            </w:r>
          </w:p>
        </w:tc>
        <w:tc>
          <w:tcPr>
            <w:tcW w:w="1058" w:type="pct"/>
          </w:tcPr>
          <w:p w:rsidR="00D445A1" w:rsidRPr="00091128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средства собственника объекта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 в каждом отдельном </w:t>
            </w:r>
            <w:r w:rsidRPr="00026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</w:t>
            </w:r>
          </w:p>
        </w:tc>
      </w:tr>
    </w:tbl>
    <w:p w:rsidR="007D5192" w:rsidRDefault="007A0D77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lastRenderedPageBreak/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200" w:type="pct"/>
          </w:tcPr>
          <w:p w:rsidR="007D5192" w:rsidRPr="007A0D77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4138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1"/>
        <w:gridCol w:w="7648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1A2C34" w:rsidRDefault="007D519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34">
              <w:rPr>
                <w:rFonts w:ascii="Times New Roman" w:hAnsi="Times New Roman" w:cs="Times New Roman"/>
                <w:sz w:val="28"/>
                <w:szCs w:val="28"/>
              </w:rPr>
              <w:t>обеспечение  антитеррористической защищённости торговых объектов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2609"/>
              <w:gridCol w:w="2707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Pr="001A2C34" w:rsidRDefault="007D5192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защищённых объектов туристкой индустрии</w:t>
                  </w:r>
                </w:p>
              </w:tc>
              <w:tc>
                <w:tcPr>
                  <w:tcW w:w="1794" w:type="pct"/>
                </w:tcPr>
                <w:p w:rsidR="007D5192" w:rsidRDefault="007D5192" w:rsidP="009F51CE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предусмотрено</w:t>
                  </w:r>
                </w:p>
              </w:tc>
              <w:tc>
                <w:tcPr>
                  <w:tcW w:w="1600" w:type="pct"/>
                </w:tcPr>
                <w:p w:rsidR="007D5192" w:rsidRPr="001A2C34" w:rsidRDefault="007D5192" w:rsidP="009F51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Правоприменительная практика в области обеспечения мероприятий по противодействию терроризму.</w:t>
                  </w:r>
                </w:p>
              </w:tc>
            </w:tr>
          </w:tbl>
          <w:p w:rsidR="007D5192" w:rsidRPr="007F20FC" w:rsidRDefault="007D519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E20B7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http://regulation.gov.ru/p/57522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01.11.2016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15.11.16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E20B7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F14EC6" w:rsidRDefault="00BB7FB0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4E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7FB0" w:rsidRPr="0089208D" w:rsidRDefault="00F14EC6" w:rsidP="00F14EC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EC6">
              <w:rPr>
                <w:rFonts w:ascii="Times New Roman" w:hAnsi="Times New Roman" w:cs="Times New Roman"/>
                <w:sz w:val="28"/>
                <w:szCs w:val="28"/>
              </w:rPr>
              <w:t>http://regulation.gov.ru/p/57522</w:t>
            </w:r>
          </w:p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E2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F14EC6" w:rsidRDefault="00F14EC6" w:rsidP="009F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E20B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F14EC6" w:rsidRDefault="00F14EC6" w:rsidP="00F1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4EC6">
              <w:rPr>
                <w:rFonts w:ascii="Times New Roman" w:hAnsi="Times New Roman" w:cs="Times New Roman"/>
                <w:sz w:val="28"/>
                <w:szCs w:val="28"/>
              </w:rPr>
              <w:t xml:space="preserve"> ФСБ России, МВД России, МЧС России, Росгвардия.</w:t>
            </w:r>
          </w:p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F14EC6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Коржин Роман, Онищук Александр Васильевич, Янушко Максим, Сургутская торгово-промышленная палата.</w:t>
            </w:r>
          </w:p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F14EC6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безопасности Минпромторга России, Департамент развития внутренней торговли, легкой промышленности и легализации оборота продукции Минпромторга России.</w:t>
            </w:r>
          </w:p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E20B7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F14EC6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E20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E2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lastRenderedPageBreak/>
        <w:t>Указание (при наличии) на приложения.</w:t>
      </w:r>
    </w:p>
    <w:p w:rsidR="00260889" w:rsidRPr="00260889" w:rsidRDefault="00260889" w:rsidP="00E20B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1A2C34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7FB0" w:rsidRPr="0089208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Стратийчук</w:t>
            </w:r>
          </w:p>
          <w:p w:rsidR="00BB7FB0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1A2C34" w:rsidP="009F51C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  <w:p w:rsidR="00BB7FB0" w:rsidRPr="002D38F5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E20B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E20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E20B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87" w:rsidRDefault="000A5087" w:rsidP="00EA7CC1">
      <w:pPr>
        <w:spacing w:after="0" w:line="240" w:lineRule="auto"/>
      </w:pPr>
      <w:r>
        <w:separator/>
      </w:r>
    </w:p>
  </w:endnote>
  <w:endnote w:type="continuationSeparator" w:id="0">
    <w:p w:rsidR="000A5087" w:rsidRDefault="000A508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87" w:rsidRDefault="000A5087" w:rsidP="00EA7CC1">
      <w:pPr>
        <w:spacing w:after="0" w:line="240" w:lineRule="auto"/>
      </w:pPr>
      <w:r>
        <w:separator/>
      </w:r>
    </w:p>
  </w:footnote>
  <w:footnote w:type="continuationSeparator" w:id="0">
    <w:p w:rsidR="000A5087" w:rsidRDefault="000A5087" w:rsidP="00EA7CC1">
      <w:pPr>
        <w:spacing w:after="0" w:line="240" w:lineRule="auto"/>
      </w:pPr>
      <w:r>
        <w:continuationSeparator/>
      </w:r>
    </w:p>
  </w:footnote>
  <w:footnote w:id="1">
    <w:p w:rsidR="007940C7" w:rsidRPr="00903A82" w:rsidRDefault="007940C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7940C7" w:rsidRPr="00F837C7" w:rsidRDefault="007940C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7940C7" w:rsidRPr="00F776B0" w:rsidRDefault="007940C7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7940C7" w:rsidRPr="00F95A61" w:rsidRDefault="007940C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7940C7" w:rsidRPr="006007BA" w:rsidRDefault="007940C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7940C7" w:rsidRPr="001A71E6" w:rsidRDefault="007940C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7940C7" w:rsidRDefault="007940C7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7940C7" w:rsidRPr="009578D4" w:rsidRDefault="007940C7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8">
    <w:p w:rsidR="007940C7" w:rsidRPr="000F64B5" w:rsidRDefault="007940C7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9">
    <w:p w:rsidR="007940C7" w:rsidRPr="00970A33" w:rsidRDefault="007940C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7940C7" w:rsidRDefault="00F8594D">
        <w:pPr>
          <w:pStyle w:val="a5"/>
          <w:jc w:val="center"/>
        </w:pPr>
        <w:r>
          <w:fldChar w:fldCharType="begin"/>
        </w:r>
        <w:r w:rsidR="007940C7">
          <w:instrText>PAGE   \* MERGEFORMAT</w:instrText>
        </w:r>
        <w:r>
          <w:fldChar w:fldCharType="separate"/>
        </w:r>
        <w:r w:rsidR="009A5131">
          <w:rPr>
            <w:noProof/>
          </w:rPr>
          <w:t>1</w:t>
        </w:r>
        <w:r>
          <w:fldChar w:fldCharType="end"/>
        </w:r>
      </w:p>
    </w:sdtContent>
  </w:sdt>
  <w:p w:rsidR="007940C7" w:rsidRDefault="007940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087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47B0"/>
    <w:rsid w:val="00122467"/>
    <w:rsid w:val="00122E8B"/>
    <w:rsid w:val="00130589"/>
    <w:rsid w:val="00132FC6"/>
    <w:rsid w:val="00135D57"/>
    <w:rsid w:val="00143565"/>
    <w:rsid w:val="0014490D"/>
    <w:rsid w:val="00147D03"/>
    <w:rsid w:val="001701AA"/>
    <w:rsid w:val="00177425"/>
    <w:rsid w:val="001901A2"/>
    <w:rsid w:val="00193A7B"/>
    <w:rsid w:val="00193B33"/>
    <w:rsid w:val="001A2C34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3A99"/>
    <w:rsid w:val="00200339"/>
    <w:rsid w:val="0020278C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3395"/>
    <w:rsid w:val="002B00DC"/>
    <w:rsid w:val="002C6F8B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6A67"/>
    <w:rsid w:val="003764D7"/>
    <w:rsid w:val="00384CAC"/>
    <w:rsid w:val="00385B74"/>
    <w:rsid w:val="00386D30"/>
    <w:rsid w:val="0039010E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32398"/>
    <w:rsid w:val="0043497F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4D61BB"/>
    <w:rsid w:val="00500365"/>
    <w:rsid w:val="00503DBC"/>
    <w:rsid w:val="0055456B"/>
    <w:rsid w:val="00556780"/>
    <w:rsid w:val="005647D0"/>
    <w:rsid w:val="005704E6"/>
    <w:rsid w:val="0057574B"/>
    <w:rsid w:val="005760AA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4A74"/>
    <w:rsid w:val="00645871"/>
    <w:rsid w:val="006535E0"/>
    <w:rsid w:val="00664D22"/>
    <w:rsid w:val="00677A82"/>
    <w:rsid w:val="006862D4"/>
    <w:rsid w:val="00695DAA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109BD"/>
    <w:rsid w:val="00714902"/>
    <w:rsid w:val="0072279F"/>
    <w:rsid w:val="007227A9"/>
    <w:rsid w:val="00727857"/>
    <w:rsid w:val="00727FFB"/>
    <w:rsid w:val="007652BA"/>
    <w:rsid w:val="00767B87"/>
    <w:rsid w:val="00770DF5"/>
    <w:rsid w:val="0077190A"/>
    <w:rsid w:val="00777AB2"/>
    <w:rsid w:val="00781C2C"/>
    <w:rsid w:val="007848DD"/>
    <w:rsid w:val="007940C7"/>
    <w:rsid w:val="007A0D77"/>
    <w:rsid w:val="007B5D10"/>
    <w:rsid w:val="007C4424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50D6B"/>
    <w:rsid w:val="00851F26"/>
    <w:rsid w:val="0085648D"/>
    <w:rsid w:val="00860F03"/>
    <w:rsid w:val="00864312"/>
    <w:rsid w:val="00875DF6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17B14"/>
    <w:rsid w:val="009341C8"/>
    <w:rsid w:val="00942D15"/>
    <w:rsid w:val="00944BDC"/>
    <w:rsid w:val="009537E6"/>
    <w:rsid w:val="009578D4"/>
    <w:rsid w:val="00960706"/>
    <w:rsid w:val="00970A33"/>
    <w:rsid w:val="00976C6C"/>
    <w:rsid w:val="00994EF7"/>
    <w:rsid w:val="009A3357"/>
    <w:rsid w:val="009A5131"/>
    <w:rsid w:val="009A7730"/>
    <w:rsid w:val="009C68E0"/>
    <w:rsid w:val="009D19DD"/>
    <w:rsid w:val="009D556B"/>
    <w:rsid w:val="009E3485"/>
    <w:rsid w:val="009F51CE"/>
    <w:rsid w:val="009F6320"/>
    <w:rsid w:val="00A039A7"/>
    <w:rsid w:val="00A03ACD"/>
    <w:rsid w:val="00A07E45"/>
    <w:rsid w:val="00A14BB6"/>
    <w:rsid w:val="00A15AB1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A462F"/>
    <w:rsid w:val="00AB1503"/>
    <w:rsid w:val="00AB4CD7"/>
    <w:rsid w:val="00AC38D6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D02AB9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110E"/>
    <w:rsid w:val="00D64297"/>
    <w:rsid w:val="00D85106"/>
    <w:rsid w:val="00D87D08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F08A4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4EC6"/>
    <w:rsid w:val="00F177DB"/>
    <w:rsid w:val="00F17B33"/>
    <w:rsid w:val="00F27C60"/>
    <w:rsid w:val="00F36D25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8594D"/>
    <w:rsid w:val="00F95A61"/>
    <w:rsid w:val="00FA12F5"/>
    <w:rsid w:val="00FB3203"/>
    <w:rsid w:val="00FB5B21"/>
    <w:rsid w:val="00FB5C56"/>
    <w:rsid w:val="00FC0995"/>
    <w:rsid w:val="00FC233B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4F66-62A9-46B2-9645-3B453684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1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1B10-C009-4265-99EE-DA9F6B8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dcterms:created xsi:type="dcterms:W3CDTF">2017-02-16T04:40:00Z</dcterms:created>
  <dcterms:modified xsi:type="dcterms:W3CDTF">2017-02-16T04:40:00Z</dcterms:modified>
</cp:coreProperties>
</file>